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3F" w:rsidRPr="00897098" w:rsidRDefault="003B713F" w:rsidP="003B713F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  <w:r w:rsidRPr="00897098">
        <w:rPr>
          <w:rFonts w:cs="Arial"/>
          <w:bCs/>
          <w:iCs/>
          <w:szCs w:val="24"/>
          <w:lang w:val="es-ES"/>
        </w:rPr>
        <w:t>CUESTIONARIO UNIDAD 2</w:t>
      </w:r>
    </w:p>
    <w:p w:rsidR="003B713F" w:rsidRPr="00897098" w:rsidRDefault="003B713F" w:rsidP="003B713F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443"/>
        <w:gridCol w:w="576"/>
        <w:gridCol w:w="963"/>
      </w:tblGrid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Lo proyectos de servicio a la comunidad 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NO </w:t>
            </w: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NS/NC</w:t>
            </w: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1.-</w:t>
            </w:r>
            <w:r w:rsidRPr="00897098">
              <w:rPr>
                <w:rFonts w:cs="Arial"/>
                <w:szCs w:val="24"/>
                <w:lang w:val="es-ES"/>
              </w:rPr>
              <w:t xml:space="preserve"> En estos proyectos quienes se benefician de manera inmediata son otras personas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2.-En los proyectos de servicio a la comunidad lo importante es resolver nuestras necesidades personales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3.-</w:t>
            </w:r>
            <w:r w:rsidRPr="00897098">
              <w:rPr>
                <w:rFonts w:cs="Arial"/>
                <w:szCs w:val="24"/>
                <w:lang w:val="es-ES"/>
              </w:rPr>
              <w:t xml:space="preserve"> El acento se pone en compensar las desigualdades de colectivos que sufren dificultades…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4.-En estos proyectos procuramos dar respuesta a las necesidades de nuestros amigos y compañeros mas cercanos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5.-</w:t>
            </w:r>
            <w:r w:rsidRPr="00897098">
              <w:rPr>
                <w:rFonts w:cs="Arial"/>
                <w:szCs w:val="24"/>
                <w:lang w:val="es-ES"/>
              </w:rPr>
              <w:t xml:space="preserve"> Impulsar un proyecto de servicio a la comunidad trata de comprender necesidades reales de las personas que nos rodean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6.-</w:t>
            </w:r>
            <w:r w:rsidRPr="00897098">
              <w:rPr>
                <w:rFonts w:cs="Arial"/>
                <w:szCs w:val="24"/>
                <w:lang w:val="es-ES"/>
              </w:rPr>
              <w:t xml:space="preserve"> Los proyectos de servicio a la comunidad nos bpermiten comprometernos de manera práctica en la construcción de una sociedad </w:t>
            </w:r>
            <w:proofErr w:type="gramStart"/>
            <w:r w:rsidRPr="00897098">
              <w:rPr>
                <w:rFonts w:cs="Arial"/>
                <w:szCs w:val="24"/>
                <w:lang w:val="es-ES"/>
              </w:rPr>
              <w:t>más humana y más justa</w:t>
            </w:r>
            <w:proofErr w:type="gramEnd"/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7.-</w:t>
            </w:r>
            <w:r w:rsidRPr="00897098">
              <w:rPr>
                <w:rFonts w:cs="Arial"/>
                <w:szCs w:val="24"/>
                <w:lang w:val="es-ES"/>
              </w:rPr>
              <w:t xml:space="preserve"> Mediante la realización </w:t>
            </w:r>
            <w:proofErr w:type="gramStart"/>
            <w:r w:rsidRPr="00897098">
              <w:rPr>
                <w:rFonts w:cs="Arial"/>
                <w:szCs w:val="24"/>
                <w:lang w:val="es-ES"/>
              </w:rPr>
              <w:t>de  las</w:t>
            </w:r>
            <w:proofErr w:type="gramEnd"/>
            <w:r w:rsidRPr="00897098">
              <w:rPr>
                <w:rFonts w:cs="Arial"/>
                <w:szCs w:val="24"/>
                <w:lang w:val="es-ES"/>
              </w:rPr>
              <w:t xml:space="preserve"> actividades del programa Conecta joven los jóvenes, aprenden participando activamente en su barrio.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8.-A los jóvenes de Conecta joven les gusta la informática y su único interés es pasárselo bien en los encuentros.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9.-Enseñar informática a personas mayores es la excusa para tener mas tiempo de estar conectado al ordenador.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3B713F" w:rsidRPr="00897098" w:rsidTr="00DB0447">
        <w:tc>
          <w:tcPr>
            <w:tcW w:w="7049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709" w:hanging="567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10.- Además de enseñar informática a personas mayores también lo pueden hacer a personas inmigrantes, personas sin hogar, dependientes etc.</w:t>
            </w:r>
          </w:p>
        </w:tc>
        <w:tc>
          <w:tcPr>
            <w:tcW w:w="430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3B713F" w:rsidRPr="00897098" w:rsidRDefault="003B713F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</w:tbl>
    <w:p w:rsidR="00FB0C9D" w:rsidRDefault="003B713F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F"/>
    <w:rsid w:val="003B713F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B9EA6-98D6-FE4D-B6D0-0E33A6C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3F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2020-03-26T12:03:00Z</dcterms:created>
  <dcterms:modified xsi:type="dcterms:W3CDTF">2020-03-26T12:04:00Z</dcterms:modified>
</cp:coreProperties>
</file>