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0FCB" w:rsidRPr="00897098" w:rsidRDefault="00560FCB" w:rsidP="00560FC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  <w:r w:rsidRPr="00897098">
        <w:rPr>
          <w:rFonts w:cs="Arial"/>
          <w:bCs/>
          <w:iCs/>
          <w:szCs w:val="24"/>
          <w:lang w:val="es-ES"/>
        </w:rPr>
        <w:t>CUESTIONARIO UNIDAD 1</w:t>
      </w:r>
    </w:p>
    <w:p w:rsidR="00560FCB" w:rsidRPr="00897098" w:rsidRDefault="00560FCB" w:rsidP="00560FC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06"/>
        <w:gridCol w:w="443"/>
        <w:gridCol w:w="576"/>
        <w:gridCol w:w="963"/>
      </w:tblGrid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Un proyecto 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SI</w:t>
            </w: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NO </w:t>
            </w: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NS/NC</w:t>
            </w: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1.-</w:t>
            </w:r>
            <w:r w:rsidRPr="00897098">
              <w:rPr>
                <w:rFonts w:cs="Arial"/>
                <w:szCs w:val="24"/>
                <w:lang w:val="es-ES"/>
              </w:rPr>
              <w:t xml:space="preserve"> Es una herramienta de crecimiento y realización personal y colectiva.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2.-Hace al grupo mas aburrido, porque nos hace estar ocupados en compromisos y tareas que nos abruman.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3.-Nos permite aprender cosas nuevas.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4.-Nos hace centrarnos en nosotros mismos y eso mola barbaridad.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5.-Nos da motivos de satisfacción.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6.-Nos permite descubrir un sentido a nuestra vida joven, a nuestras ideas e ilusiones.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7.-Nos proporciona la oportunidad de afrontar retos y esfuerzos para crecer y avanzar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8.-Nos dan la oportunidad de ocupar nuestro tiempo en soñar cosas irrealizables.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>9.-Aporta muchas cosas positivas a los grupos de jóvenes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  <w:tr w:rsidR="00560FCB" w:rsidRPr="00897098" w:rsidTr="00DB0447">
        <w:tc>
          <w:tcPr>
            <w:tcW w:w="7049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ind w:left="426" w:hanging="426"/>
              <w:rPr>
                <w:rFonts w:cs="Arial"/>
                <w:bCs/>
                <w:iCs/>
                <w:szCs w:val="24"/>
                <w:lang w:val="es-ES"/>
              </w:rPr>
            </w:pPr>
            <w:r w:rsidRPr="00897098">
              <w:rPr>
                <w:rFonts w:cs="Arial"/>
                <w:bCs/>
                <w:iCs/>
                <w:szCs w:val="24"/>
                <w:lang w:val="es-ES"/>
              </w:rPr>
              <w:t xml:space="preserve">10.- Es perseguir una meta y poner en marcha acciones encaminadas a conseguirlas </w:t>
            </w:r>
          </w:p>
        </w:tc>
        <w:tc>
          <w:tcPr>
            <w:tcW w:w="430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567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  <w:tc>
          <w:tcPr>
            <w:tcW w:w="932" w:type="dxa"/>
            <w:shd w:val="clear" w:color="auto" w:fill="auto"/>
          </w:tcPr>
          <w:p w:rsidR="00560FCB" w:rsidRPr="00897098" w:rsidRDefault="00560FCB" w:rsidP="00DB0447">
            <w:pPr>
              <w:widowControl w:val="0"/>
              <w:tabs>
                <w:tab w:val="center" w:pos="4252"/>
                <w:tab w:val="right" w:pos="8504"/>
              </w:tabs>
              <w:autoSpaceDE w:val="0"/>
              <w:autoSpaceDN w:val="0"/>
              <w:adjustRightInd w:val="0"/>
              <w:jc w:val="center"/>
              <w:rPr>
                <w:rFonts w:cs="Arial"/>
                <w:bCs/>
                <w:iCs/>
                <w:szCs w:val="24"/>
                <w:lang w:val="es-ES"/>
              </w:rPr>
            </w:pPr>
          </w:p>
        </w:tc>
      </w:tr>
    </w:tbl>
    <w:p w:rsidR="00560FCB" w:rsidRPr="00897098" w:rsidRDefault="00560FCB" w:rsidP="00560FCB">
      <w:pPr>
        <w:widowControl w:val="0"/>
        <w:autoSpaceDE w:val="0"/>
        <w:autoSpaceDN w:val="0"/>
        <w:adjustRightInd w:val="0"/>
        <w:jc w:val="center"/>
        <w:rPr>
          <w:rFonts w:cs="Arial"/>
          <w:bCs/>
          <w:iCs/>
          <w:szCs w:val="24"/>
          <w:lang w:val="es-ES"/>
        </w:rPr>
      </w:pPr>
    </w:p>
    <w:p w:rsidR="00FB0C9D" w:rsidRDefault="00560FCB" w:rsidP="00560FCB"/>
    <w:sectPr w:rsidR="00FB0C9D" w:rsidSect="00DD7460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FCB"/>
    <w:rsid w:val="00560FCB"/>
    <w:rsid w:val="00985E9C"/>
    <w:rsid w:val="00DD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243F31"/>
  <w15:chartTrackingRefBased/>
  <w15:docId w15:val="{4488BBA7-9526-A941-98E7-BD98D408E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FCB"/>
    <w:pPr>
      <w:spacing w:before="120"/>
      <w:jc w:val="both"/>
    </w:pPr>
    <w:rPr>
      <w:rFonts w:ascii="Arial" w:eastAsia="Times New Roman" w:hAnsi="Arial" w:cs="Times New Roman"/>
      <w:szCs w:val="2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678</Characters>
  <Application>Microsoft Office Word</Application>
  <DocSecurity>0</DocSecurity>
  <Lines>5</Lines>
  <Paragraphs>1</Paragraphs>
  <ScaleCrop>false</ScaleCrop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 MENDIA</dc:creator>
  <cp:keywords/>
  <dc:description/>
  <cp:lastModifiedBy>RAFAEL MENDIA</cp:lastModifiedBy>
  <cp:revision>1</cp:revision>
  <dcterms:created xsi:type="dcterms:W3CDTF">2020-03-26T10:11:00Z</dcterms:created>
  <dcterms:modified xsi:type="dcterms:W3CDTF">2020-03-26T10:12:00Z</dcterms:modified>
</cp:coreProperties>
</file>